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60" w:rsidRDefault="00B41360"/>
    <w:p w:rsidR="00B91017" w:rsidRDefault="00B91017" w:rsidP="00B91017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ВАРЖЕЛЯЙСКОГО СЕЛЬСКОГО ПОСЕЛЕНИЯ ТОРБЕЕВСКОГО МУНИЦИПАЛЬНОГО РАЙОНА</w:t>
      </w:r>
    </w:p>
    <w:p w:rsidR="00B91017" w:rsidRDefault="00B91017" w:rsidP="00B91017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</w:t>
      </w:r>
    </w:p>
    <w:p w:rsidR="00B91017" w:rsidRDefault="00B91017" w:rsidP="00B91017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1017" w:rsidRDefault="006E0050" w:rsidP="00B91017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06 мая  2024 г.  № 20</w:t>
      </w:r>
    </w:p>
    <w:p w:rsidR="00B91017" w:rsidRDefault="00B91017" w:rsidP="00B91017">
      <w:pPr>
        <w:pStyle w:val="FR1"/>
        <w:spacing w:line="240" w:lineRule="auto"/>
        <w:ind w:left="0"/>
        <w:rPr>
          <w:sz w:val="24"/>
        </w:rPr>
      </w:pPr>
    </w:p>
    <w:p w:rsidR="00B91017" w:rsidRDefault="00B91017" w:rsidP="00B91017">
      <w:pPr>
        <w:tabs>
          <w:tab w:val="left" w:pos="28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 бюджета  Варжеляйского сельского поселения</w:t>
      </w:r>
    </w:p>
    <w:p w:rsidR="00B91017" w:rsidRDefault="00B91017" w:rsidP="00B91017">
      <w:pPr>
        <w:tabs>
          <w:tab w:val="left" w:pos="2820"/>
        </w:tabs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2024 г.</w:t>
      </w:r>
    </w:p>
    <w:p w:rsidR="00B91017" w:rsidRDefault="00B91017" w:rsidP="00B91017">
      <w:pPr>
        <w:tabs>
          <w:tab w:val="left" w:pos="2820"/>
        </w:tabs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B91017" w:rsidRDefault="00B91017" w:rsidP="00B91017">
      <w:pPr>
        <w:pStyle w:val="FR1"/>
        <w:spacing w:line="360" w:lineRule="auto"/>
        <w:ind w:left="284" w:firstLine="99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 соответствии со ст. 264.6  Бюджетного кодекса РФ,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>Федеральным законом от 6 октября 2003г № 131 – ФЗ «Об общих принципах организации местного самоуправления в Российской Федерации»,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п.5 ст.39 решения Совета депутатов Варжеляйского сельского поселения № 14 от 17.09.2014г. «О бюджетном процессе в Варжеляйском сельском  поселении Торбеевского муниципального района», администрация Варжеляйского_сельского поселения Торбеевского муниципального района Республики Мордовия </w:t>
      </w:r>
      <w:proofErr w:type="gramEnd"/>
    </w:p>
    <w:p w:rsidR="00B91017" w:rsidRDefault="00B91017" w:rsidP="00B91017">
      <w:pPr>
        <w:pStyle w:val="FR1"/>
        <w:spacing w:line="360" w:lineRule="auto"/>
        <w:ind w:left="284" w:firstLine="8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B91017" w:rsidRDefault="00B91017" w:rsidP="00B91017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Утвердить отчет об исполнении бюджета Варжеляйского сельского поселения  за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2024 г.  по доходам в сумме  580,3тыс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и расходам   в  сумме 575,6 тыс. руб., с превышением доходов   над  расходами (профицит бюджета Варжеляйского сельского поселения) в сумме 4,7 тыс.руб.  со следующими показателями:  </w:t>
      </w:r>
    </w:p>
    <w:p w:rsidR="00B91017" w:rsidRDefault="00B91017" w:rsidP="00B91017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доходов  бюджета  Варжеляйского сельского поселения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2024 г.  по кодам видов доходов, подвидов доходов, классификации операций сектора государственного управления, относящихся к доходам бюджета,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1;</w:t>
      </w:r>
    </w:p>
    <w:p w:rsidR="00B91017" w:rsidRDefault="00B91017" w:rsidP="00B91017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расходов бюджета  Варжеляйского сельского поселения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2024 г.  по ведомственной структуре расходов бюджета,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2;</w:t>
      </w:r>
    </w:p>
    <w:p w:rsidR="00B91017" w:rsidRDefault="00B91017" w:rsidP="00B91017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расходов бюджета   Варжеляйского сельского поселения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2024 г. по разделам, подразделам, целевым статьям и  видам расходов  классификации расходов бюджета,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3;</w:t>
      </w:r>
    </w:p>
    <w:p w:rsidR="00B91017" w:rsidRDefault="00B91017" w:rsidP="00B91017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источников  финансирования дефицита бюджета Варжеляйского сельского поселения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2024 г.  по кодам групп, подгрупп, статей, видов  </w:t>
      </w:r>
      <w:proofErr w:type="gramStart"/>
      <w:r>
        <w:rPr>
          <w:rFonts w:ascii="Times New Roman" w:hAnsi="Times New Roman"/>
          <w:sz w:val="28"/>
          <w:szCs w:val="28"/>
        </w:rPr>
        <w:t>источников финансирования дефицита бюджета  поселения классификации операций сектора государственного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управления,  относящихся к источникам финансирования дефицита бюджета, согласно приложения  4;</w:t>
      </w:r>
    </w:p>
    <w:p w:rsidR="00B91017" w:rsidRPr="00B91017" w:rsidRDefault="00B91017" w:rsidP="00B91017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постановление вступает в силу с момента его опубликования.       </w:t>
      </w:r>
    </w:p>
    <w:p w:rsidR="00B91017" w:rsidRDefault="00B91017" w:rsidP="00B91017">
      <w:pPr>
        <w:spacing w:after="0" w:line="360" w:lineRule="auto"/>
        <w:ind w:left="284" w:firstLine="850"/>
        <w:jc w:val="both"/>
        <w:rPr>
          <w:rFonts w:ascii="Times New Roman" w:hAnsi="Times New Roman"/>
        </w:rPr>
      </w:pPr>
    </w:p>
    <w:p w:rsidR="00B91017" w:rsidRDefault="00B91017" w:rsidP="00B910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Варжеляйского </w:t>
      </w:r>
    </w:p>
    <w:p w:rsidR="00B91017" w:rsidRDefault="00B91017" w:rsidP="00B91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сельского поселения                                                                Н.Н.Самсонова</w:t>
      </w:r>
    </w:p>
    <w:p w:rsidR="00B91017" w:rsidRDefault="00B91017" w:rsidP="00B91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1017" w:rsidRDefault="00B91017" w:rsidP="00B910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1945"/>
        <w:gridCol w:w="4152"/>
        <w:gridCol w:w="1141"/>
        <w:gridCol w:w="1066"/>
        <w:gridCol w:w="1267"/>
      </w:tblGrid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>Приложение</w:t>
            </w:r>
            <w:proofErr w:type="gramStart"/>
            <w:r w:rsidRPr="00B41360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>1</w:t>
            </w:r>
            <w:proofErr w:type="gramEnd"/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 xml:space="preserve">к Постановлению администрации Варжеляйского сельского поселения 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>"Об исполнении бюджета Варжеляйского сельского поселения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  <w:t xml:space="preserve"> Торбеевского муниципального района Республики Мордовия за 1 квартал 2024 года"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Verdana" w:eastAsia="Times New Roman" w:hAnsi="Verdana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91017" w:rsidRPr="00B41360" w:rsidTr="00B91017">
        <w:trPr>
          <w:trHeight w:val="52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РАСПРЕДЕЛЕНИЕ ДОХОДОВ БЮДЖЕТА ВАРЖЕЛЯЙСКОГО СЕЛЬСКОГО ПОСЕЛЕНИЯ ТОРБЕЕВСКОГО</w:t>
            </w: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br/>
              <w:t>МУНИЦИПАЛЬНОГО РАЙОНА РЕСПУБЛИКИ МОРДОВИЯ ЗА 1 КВАРТАЛ 2024 ГОДА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91017" w:rsidRPr="00B41360" w:rsidTr="00B91017">
        <w:trPr>
          <w:trHeight w:val="79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Код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17" w:rsidRPr="00B41360" w:rsidRDefault="00B91017" w:rsidP="00B910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Утверждено, тыс. руб.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17" w:rsidRPr="00B41360" w:rsidRDefault="00B91017" w:rsidP="00B910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Исполнено, тыс. руб.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17" w:rsidRPr="00B41360" w:rsidRDefault="00B91017" w:rsidP="00B910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580,3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15,7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538,9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12,8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12,5</w:t>
            </w:r>
          </w:p>
        </w:tc>
      </w:tr>
      <w:tr w:rsidR="00B91017" w:rsidRPr="00B41360" w:rsidTr="00B91017">
        <w:trPr>
          <w:trHeight w:val="105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12,5</w:t>
            </w:r>
          </w:p>
        </w:tc>
      </w:tr>
      <w:tr w:rsidR="00B91017" w:rsidRPr="00B41360" w:rsidTr="00B91017">
        <w:trPr>
          <w:trHeight w:val="60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000 1 03 02000 01 0000 110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103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13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двингателей,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111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102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000 1 03 02260 01 0000 110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36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000 1 05 03000 01 0000 110 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37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51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000 1 05 03020 01 0000 110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36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451,6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14,5</w:t>
            </w:r>
          </w:p>
        </w:tc>
      </w:tr>
      <w:tr w:rsidR="00B91017" w:rsidRPr="00B41360" w:rsidTr="00B91017">
        <w:trPr>
          <w:trHeight w:val="33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000 1 06 01000 00 0000 110 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B91017" w:rsidRPr="00B41360" w:rsidTr="00B91017">
        <w:trPr>
          <w:trHeight w:val="57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381,2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17,1</w:t>
            </w:r>
          </w:p>
        </w:tc>
      </w:tr>
      <w:tr w:rsidR="00B91017" w:rsidRPr="00B41360" w:rsidTr="00B91017">
        <w:trPr>
          <w:trHeight w:val="76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налог, взимаемый по ставке, установленной подпунктом 2 пункиа 1 статьи 394 Налогового кодекса Российской Федерации, зачисляемый в бюджеты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29,9</w:t>
            </w:r>
          </w:p>
        </w:tc>
      </w:tr>
      <w:tr w:rsidR="00B91017" w:rsidRPr="00B41360" w:rsidTr="00B91017">
        <w:trPr>
          <w:trHeight w:val="58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000 1 06 06043 10 0000  110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налог, взимаемый по ставке, установленной подпунктом 1 пункиа 1 статьи 394 Налогового кодекса Российской Федерации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2,4</w:t>
            </w:r>
          </w:p>
        </w:tc>
      </w:tr>
      <w:tr w:rsidR="00B91017" w:rsidRPr="00B41360" w:rsidTr="00B91017">
        <w:trPr>
          <w:trHeight w:val="58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127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109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</w:t>
            </w: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102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109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000 1 11 09045 10 0000 120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51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ДОХОДЫ ОТ ОКАЗАНИЯ УСЛУГ И КОМПЕНСАЦИИ ЗАТРАТ ГОСУДАРСТВА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доходы от  компенсации затрат бюджетов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51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76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  от  продажи  земельных  участков государственная  </w:t>
            </w:r>
            <w:proofErr w:type="gramStart"/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 на  которые  не разграничена  и  которые  расположены  в  границах  поселений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765"/>
        </w:trPr>
        <w:tc>
          <w:tcPr>
            <w:tcW w:w="8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000 1 16 00000 10 0000 140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84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000 1 16 51040 02 0000 140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51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000 1 16 90050 10 0000 140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51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3 155,9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511,3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16,2</w:t>
            </w:r>
          </w:p>
        </w:tc>
      </w:tr>
      <w:tr w:rsidR="00B91017" w:rsidRPr="00B41360" w:rsidTr="00B91017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000 2 02 1000 00 0000 150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1 093,7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273,6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25,0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995,5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25,0</w:t>
            </w:r>
          </w:p>
        </w:tc>
      </w:tr>
      <w:tr w:rsidR="00B91017" w:rsidRPr="00B41360" w:rsidTr="00B91017">
        <w:trPr>
          <w:trHeight w:val="96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(реализация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995,5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25,0</w:t>
            </w:r>
          </w:p>
        </w:tc>
      </w:tr>
      <w:tr w:rsidR="00B91017" w:rsidRPr="00B41360" w:rsidTr="00B91017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25,1</w:t>
            </w:r>
          </w:p>
        </w:tc>
      </w:tr>
      <w:tr w:rsidR="00B91017" w:rsidRPr="00B41360" w:rsidTr="00B91017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000 2 02 15002 10 0000 150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25,1</w:t>
            </w:r>
          </w:p>
        </w:tc>
      </w:tr>
      <w:tr w:rsidR="00B91017" w:rsidRPr="00B41360" w:rsidTr="00B91017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000  2 02 20000 00 0000 150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25,1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25,1</w:t>
            </w:r>
          </w:p>
        </w:tc>
      </w:tr>
      <w:tr w:rsidR="00B91017" w:rsidRPr="00B41360" w:rsidTr="00B91017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25,1</w:t>
            </w:r>
          </w:p>
        </w:tc>
      </w:tr>
      <w:tr w:rsidR="00B91017" w:rsidRPr="00B41360" w:rsidTr="00B91017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132,5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17,4</w:t>
            </w:r>
          </w:p>
        </w:tc>
      </w:tr>
      <w:tr w:rsidR="00B91017" w:rsidRPr="00B41360" w:rsidTr="00B91017">
        <w:trPr>
          <w:trHeight w:val="58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000 2 02 35118 000000 150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B91017" w:rsidRPr="00B41360" w:rsidTr="00B91017">
        <w:trPr>
          <w:trHeight w:val="54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000 2 02 35118 000000 150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B91017" w:rsidRPr="00B41360" w:rsidTr="00B91017">
        <w:trPr>
          <w:trHeight w:val="102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000 2 02 35118 10 5118 150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(осуществление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B91017" w:rsidRPr="00B41360" w:rsidTr="00B91017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000  2 02 30024 00 0000 150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000 2 02 30024 10 0000 150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765"/>
        </w:trPr>
        <w:tc>
          <w:tcPr>
            <w:tcW w:w="8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000  2 02 40014 00 0000 150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Межбюджетные трансферты, передаваемые бюжетам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1725,1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9,5</w:t>
            </w:r>
          </w:p>
        </w:tc>
      </w:tr>
      <w:tr w:rsidR="00B91017" w:rsidRPr="00B41360" w:rsidTr="00B91017">
        <w:trPr>
          <w:trHeight w:val="1080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1 725,1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B91017" w:rsidRPr="00B41360" w:rsidTr="00B91017">
        <w:trPr>
          <w:trHeight w:val="285"/>
        </w:trPr>
        <w:tc>
          <w:tcPr>
            <w:tcW w:w="8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000  2 02 49999 00 0000 150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B91017" w:rsidRPr="00B41360" w:rsidTr="00B91017">
        <w:trPr>
          <w:trHeight w:val="480"/>
        </w:trPr>
        <w:tc>
          <w:tcPr>
            <w:tcW w:w="8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000  2 02 49999 10 0000 150</w:t>
            </w:r>
          </w:p>
        </w:tc>
        <w:tc>
          <w:tcPr>
            <w:tcW w:w="2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1017" w:rsidRPr="00B41360" w:rsidRDefault="00B91017" w:rsidP="00B910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B91017" w:rsidRDefault="00B91017" w:rsidP="00B91017"/>
    <w:p w:rsidR="00B91017" w:rsidRDefault="00B91017" w:rsidP="00B91017">
      <w:pPr>
        <w:tabs>
          <w:tab w:val="left" w:pos="8445"/>
          <w:tab w:val="right" w:pos="1020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1017" w:rsidRDefault="00B91017" w:rsidP="00B91017">
      <w:pPr>
        <w:tabs>
          <w:tab w:val="left" w:pos="8445"/>
          <w:tab w:val="right" w:pos="10204"/>
        </w:tabs>
        <w:spacing w:after="0"/>
        <w:rPr>
          <w:rFonts w:ascii="Times New Roman" w:hAnsi="Times New Roman"/>
        </w:rPr>
      </w:pPr>
    </w:p>
    <w:p w:rsidR="00B41360" w:rsidRDefault="00B41360"/>
    <w:p w:rsidR="00B41360" w:rsidRDefault="00B41360"/>
    <w:p w:rsidR="00B41360" w:rsidRDefault="00B41360"/>
    <w:p w:rsidR="00B41360" w:rsidRDefault="00B41360"/>
    <w:p w:rsidR="00B41360" w:rsidRDefault="00B41360"/>
    <w:tbl>
      <w:tblPr>
        <w:tblW w:w="5000" w:type="pct"/>
        <w:tblLook w:val="04A0"/>
      </w:tblPr>
      <w:tblGrid>
        <w:gridCol w:w="2697"/>
        <w:gridCol w:w="432"/>
        <w:gridCol w:w="473"/>
        <w:gridCol w:w="402"/>
        <w:gridCol w:w="320"/>
        <w:gridCol w:w="865"/>
        <w:gridCol w:w="495"/>
        <w:gridCol w:w="1329"/>
        <w:gridCol w:w="1234"/>
        <w:gridCol w:w="1324"/>
      </w:tblGrid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A1:L112"/>
            <w:bookmarkEnd w:id="0"/>
          </w:p>
        </w:tc>
        <w:tc>
          <w:tcPr>
            <w:tcW w:w="2941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Приложение 2                                                                                                                                                  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1 квартал 2024 года"  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B41360" w:rsidRPr="00B41360" w:rsidTr="00B41360">
        <w:trPr>
          <w:trHeight w:val="46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4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B41360" w:rsidRPr="00B41360" w:rsidTr="00B41360">
        <w:trPr>
          <w:trHeight w:val="10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ЗА 1 КВАРТАЛ 2024 ГОДА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(тыс. руб.)</w:t>
            </w:r>
          </w:p>
        </w:tc>
      </w:tr>
      <w:tr w:rsidR="00B41360" w:rsidRPr="00B41360" w:rsidTr="00B41360">
        <w:trPr>
          <w:trHeight w:val="7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 2024 г.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2024 г.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3694,8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575,6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15,6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3694,8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575,6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15,6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1276,3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313,1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24,5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B41360" w:rsidRPr="00B41360" w:rsidTr="00B41360">
        <w:trPr>
          <w:trHeight w:val="96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22,3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19,7</w:t>
            </w:r>
          </w:p>
        </w:tc>
      </w:tr>
      <w:tr w:rsidR="00B41360" w:rsidRPr="00B41360" w:rsidTr="00B41360">
        <w:trPr>
          <w:trHeight w:val="73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829,9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26,2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26,2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170,9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27,4</w:t>
            </w:r>
          </w:p>
        </w:tc>
      </w:tr>
      <w:tr w:rsidR="00B41360" w:rsidRPr="00B41360" w:rsidTr="00B41360">
        <w:trPr>
          <w:trHeight w:val="49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24,6</w:t>
            </w:r>
          </w:p>
        </w:tc>
      </w:tr>
      <w:tr w:rsidR="00B41360" w:rsidRPr="00B41360" w:rsidTr="00B41360">
        <w:trPr>
          <w:trHeight w:val="96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24,6</w:t>
            </w:r>
          </w:p>
        </w:tc>
      </w:tr>
      <w:tr w:rsidR="00B41360" w:rsidRPr="00B41360" w:rsidTr="00B41360">
        <w:trPr>
          <w:trHeight w:val="45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24,6</w:t>
            </w:r>
          </w:p>
        </w:tc>
      </w:tr>
      <w:tr w:rsidR="00B41360" w:rsidRPr="00B41360" w:rsidTr="00B41360">
        <w:trPr>
          <w:trHeight w:val="46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21,4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35,0</w:t>
            </w:r>
          </w:p>
        </w:tc>
      </w:tr>
      <w:tr w:rsidR="00B41360" w:rsidRPr="00B41360" w:rsidTr="00B41360">
        <w:trPr>
          <w:trHeight w:val="51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332,9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29,8</w:t>
            </w:r>
          </w:p>
        </w:tc>
      </w:tr>
      <w:tr w:rsidR="00B41360" w:rsidRPr="00B41360" w:rsidTr="00B41360">
        <w:trPr>
          <w:trHeight w:val="99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5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51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327,1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30,3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327,1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30,3</w:t>
            </w:r>
          </w:p>
        </w:tc>
      </w:tr>
      <w:tr w:rsidR="00B41360" w:rsidRPr="00B41360" w:rsidTr="00B41360">
        <w:trPr>
          <w:trHeight w:val="28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30,6</w:t>
            </w:r>
          </w:p>
        </w:tc>
      </w:tr>
      <w:tr w:rsidR="00B41360" w:rsidRPr="00B41360" w:rsidTr="00B41360">
        <w:trPr>
          <w:trHeight w:val="28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29,3</w:t>
            </w:r>
          </w:p>
        </w:tc>
      </w:tr>
      <w:tr w:rsidR="00B41360" w:rsidRPr="00B41360" w:rsidTr="00B41360">
        <w:trPr>
          <w:trHeight w:val="28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4,4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6,2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прочих налогов и сборов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22,6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22,6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157,1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29,5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6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96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9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2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B41360" w:rsidRPr="00B41360" w:rsidTr="00B41360">
        <w:trPr>
          <w:trHeight w:val="73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B41360" w:rsidRPr="00B41360" w:rsidTr="00B41360">
        <w:trPr>
          <w:trHeight w:val="51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18,8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20,0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16,7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1724,1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B41360" w:rsidRPr="00B41360" w:rsidTr="00B41360">
        <w:trPr>
          <w:trHeight w:val="96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B41360" w:rsidRPr="00B41360" w:rsidTr="00B41360">
        <w:trPr>
          <w:trHeight w:val="46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B41360" w:rsidRPr="00B41360" w:rsidTr="00B41360">
        <w:trPr>
          <w:trHeight w:val="28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B41360" w:rsidRPr="00B41360" w:rsidTr="00B41360">
        <w:trPr>
          <w:trHeight w:val="33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54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4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9,8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9,8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9,8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9,8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35,1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35,1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24,2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24,2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Осуществление полномочий по участию в организации деятельности по сбору (в том числе раздельному сбору) и транспортированию твердых коммунальных отходов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B41360" w:rsidRPr="00B41360" w:rsidTr="00B41360">
        <w:trPr>
          <w:trHeight w:val="7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B41360" w:rsidRPr="00B41360" w:rsidTr="00B41360">
        <w:trPr>
          <w:trHeight w:val="48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B41360" w:rsidRPr="00B41360" w:rsidTr="00B41360">
        <w:trPr>
          <w:trHeight w:val="255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360" w:rsidRPr="00B41360" w:rsidRDefault="00B41360" w:rsidP="00B41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3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</w:tbl>
    <w:p w:rsidR="00B41360" w:rsidRDefault="00B41360"/>
    <w:p w:rsidR="00B41360" w:rsidRDefault="00B41360"/>
    <w:p w:rsidR="00B41360" w:rsidRDefault="00B41360"/>
    <w:p w:rsidR="00B41360" w:rsidRDefault="00B41360"/>
    <w:p w:rsidR="00B41360" w:rsidRDefault="00B41360"/>
    <w:p w:rsidR="00B41360" w:rsidRDefault="00B41360"/>
    <w:p w:rsidR="00B41360" w:rsidRDefault="00B41360"/>
    <w:p w:rsidR="00B41360" w:rsidRDefault="00B41360"/>
    <w:tbl>
      <w:tblPr>
        <w:tblW w:w="5000" w:type="pct"/>
        <w:tblLook w:val="04A0"/>
      </w:tblPr>
      <w:tblGrid>
        <w:gridCol w:w="2537"/>
        <w:gridCol w:w="477"/>
        <w:gridCol w:w="418"/>
        <w:gridCol w:w="457"/>
        <w:gridCol w:w="390"/>
        <w:gridCol w:w="313"/>
        <w:gridCol w:w="823"/>
        <w:gridCol w:w="477"/>
        <w:gridCol w:w="1257"/>
        <w:gridCol w:w="1169"/>
        <w:gridCol w:w="1253"/>
      </w:tblGrid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RANGE!B1:M113"/>
            <w:bookmarkEnd w:id="1"/>
          </w:p>
        </w:tc>
        <w:tc>
          <w:tcPr>
            <w:tcW w:w="3039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                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1 квартал 2024 года" </w:t>
            </w:r>
          </w:p>
        </w:tc>
      </w:tr>
      <w:tr w:rsidR="002B5F6F" w:rsidRPr="002B5F6F" w:rsidTr="002B5F6F">
        <w:trPr>
          <w:trHeight w:val="345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39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39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39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40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39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8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ЗА 1 КВАРТАЛ 2024 ГОДА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(тыс. руб.)</w:t>
            </w:r>
          </w:p>
        </w:tc>
      </w:tr>
      <w:tr w:rsidR="002B5F6F" w:rsidRPr="002B5F6F" w:rsidTr="002B5F6F">
        <w:trPr>
          <w:trHeight w:val="855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 2024 г.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2024 г.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3694,8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575,6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15,6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3694,8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575,6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15,6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1276,3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313,1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24,5</w:t>
            </w:r>
          </w:p>
        </w:tc>
      </w:tr>
      <w:tr w:rsidR="002B5F6F" w:rsidRPr="002B5F6F" w:rsidTr="002B5F6F">
        <w:trPr>
          <w:trHeight w:val="49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2B5F6F" w:rsidRPr="002B5F6F" w:rsidTr="002B5F6F">
        <w:trPr>
          <w:trHeight w:val="120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21,7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22,3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19,7</w:t>
            </w:r>
          </w:p>
        </w:tc>
      </w:tr>
      <w:tr w:rsidR="002B5F6F" w:rsidRPr="002B5F6F" w:rsidTr="002B5F6F">
        <w:trPr>
          <w:trHeight w:val="96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829,9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26,2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26,2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624,7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170,9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27,4</w:t>
            </w:r>
          </w:p>
        </w:tc>
      </w:tr>
      <w:tr w:rsidR="002B5F6F" w:rsidRPr="002B5F6F" w:rsidTr="002B5F6F">
        <w:trPr>
          <w:trHeight w:val="52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24,6</w:t>
            </w:r>
          </w:p>
        </w:tc>
      </w:tr>
      <w:tr w:rsidR="002B5F6F" w:rsidRPr="002B5F6F" w:rsidTr="002B5F6F">
        <w:trPr>
          <w:trHeight w:val="120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24,6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24,6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224,2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21,4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35,0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332,9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29,8</w:t>
            </w:r>
          </w:p>
        </w:tc>
      </w:tr>
      <w:tr w:rsidR="002B5F6F" w:rsidRPr="002B5F6F" w:rsidTr="002B5F6F">
        <w:trPr>
          <w:trHeight w:val="120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327,1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30,3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327,1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30,3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30,6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29,3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4,4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6,2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прочих налогов и сборов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22,6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22,6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157,1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29,5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0044205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96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16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18,8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20,0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Иные выплпты персоналу государственных </w:t>
            </w:r>
            <w:proofErr w:type="gramStart"/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муниципальных) органов, за иисключением фонда оплаты труда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16,7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1724,1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2B5F6F" w:rsidRPr="002B5F6F" w:rsidTr="002B5F6F">
        <w:trPr>
          <w:trHeight w:val="96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2B5F6F" w:rsidRPr="002B5F6F" w:rsidTr="002B5F6F">
        <w:trPr>
          <w:trHeight w:val="28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1723,7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9,5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1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i/>
                <w:iCs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9,8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9,8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9,8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339,3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9,8</w:t>
            </w:r>
          </w:p>
        </w:tc>
      </w:tr>
      <w:tr w:rsidR="002B5F6F" w:rsidRPr="002B5F6F" w:rsidTr="002B5F6F">
        <w:trPr>
          <w:trHeight w:val="54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35,1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35,1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24,2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24,2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585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2B5F6F" w:rsidRPr="002B5F6F" w:rsidTr="002B5F6F">
        <w:trPr>
          <w:trHeight w:val="60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Осуществление полномочий по участию в организации деятельности по сбору (в том числе раздельному сбору) и транспортированию твердых коммунальных отходов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0044106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B5F6F" w:rsidRPr="002B5F6F" w:rsidTr="002B5F6F">
        <w:trPr>
          <w:trHeight w:val="51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2B5F6F" w:rsidRPr="002B5F6F" w:rsidTr="002B5F6F">
        <w:trPr>
          <w:trHeight w:val="72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2B5F6F" w:rsidRPr="002B5F6F" w:rsidTr="002B5F6F">
        <w:trPr>
          <w:trHeight w:val="480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  <w:tr w:rsidR="002B5F6F" w:rsidRPr="002B5F6F" w:rsidTr="002B5F6F">
        <w:trPr>
          <w:trHeight w:val="255"/>
        </w:trPr>
        <w:tc>
          <w:tcPr>
            <w:tcW w:w="1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19,2</w:t>
            </w:r>
          </w:p>
        </w:tc>
      </w:tr>
    </w:tbl>
    <w:p w:rsidR="00B41360" w:rsidRDefault="00B41360"/>
    <w:p w:rsidR="002B5F6F" w:rsidRDefault="002B5F6F"/>
    <w:p w:rsidR="002B5F6F" w:rsidRDefault="002B5F6F"/>
    <w:tbl>
      <w:tblPr>
        <w:tblW w:w="5000" w:type="pct"/>
        <w:tblLook w:val="04A0"/>
      </w:tblPr>
      <w:tblGrid>
        <w:gridCol w:w="2268"/>
        <w:gridCol w:w="370"/>
        <w:gridCol w:w="302"/>
        <w:gridCol w:w="370"/>
        <w:gridCol w:w="600"/>
        <w:gridCol w:w="446"/>
        <w:gridCol w:w="394"/>
        <w:gridCol w:w="496"/>
        <w:gridCol w:w="538"/>
        <w:gridCol w:w="1169"/>
        <w:gridCol w:w="1085"/>
        <w:gridCol w:w="1312"/>
        <w:gridCol w:w="221"/>
      </w:tblGrid>
      <w:tr w:rsidR="002B5F6F" w:rsidRPr="002B5F6F" w:rsidTr="002B5F6F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B1:N121"/>
            <w:bookmarkEnd w:id="2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5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4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1 квартал 2024 года" </w:t>
            </w:r>
          </w:p>
        </w:tc>
      </w:tr>
      <w:tr w:rsidR="002B5F6F" w:rsidRPr="002B5F6F" w:rsidTr="002B5F6F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B5F6F" w:rsidRPr="002B5F6F" w:rsidTr="002B5F6F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B5F6F" w:rsidRPr="002B5F6F" w:rsidTr="002B5F6F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B5F6F" w:rsidRPr="002B5F6F" w:rsidTr="002B5F6F">
        <w:trPr>
          <w:gridAfter w:val="1"/>
          <w:wAfter w:w="77" w:type="pct"/>
          <w:trHeight w:val="720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B5F6F" w:rsidRPr="002B5F6F" w:rsidTr="002B5F6F">
        <w:trPr>
          <w:gridAfter w:val="1"/>
          <w:wAfter w:w="77" w:type="pct"/>
          <w:trHeight w:val="270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gridAfter w:val="1"/>
          <w:wAfter w:w="77" w:type="pct"/>
          <w:trHeight w:val="1350"/>
        </w:trPr>
        <w:tc>
          <w:tcPr>
            <w:tcW w:w="492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КАЖЛОДСКОГО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ЗА 1 КВАРТАЛ 2024 ГОДА</w:t>
            </w:r>
          </w:p>
        </w:tc>
      </w:tr>
      <w:tr w:rsidR="002B5F6F" w:rsidRPr="002B5F6F" w:rsidTr="002B5F6F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gridAfter w:val="1"/>
          <w:wAfter w:w="77" w:type="pct"/>
          <w:trHeight w:val="25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тыс.руб.</w:t>
            </w:r>
          </w:p>
        </w:tc>
      </w:tr>
      <w:tr w:rsidR="002B5F6F" w:rsidRPr="002B5F6F" w:rsidTr="002B5F6F">
        <w:trPr>
          <w:gridAfter w:val="1"/>
          <w:wAfter w:w="77" w:type="pct"/>
          <w:trHeight w:val="408"/>
        </w:trPr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утверждено, тыс.руб.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исполнено, тыс.руб.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575,6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575,6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1 270,7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313,1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4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9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20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829,3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20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8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0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26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93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93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327,1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96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трансферты, выплачиваемые в зависимости от выполнения социально-экономических показателей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96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7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2 424,1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262,5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2 424,1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262,5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0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Расходы, связанные с муниципальным управлением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 администрации муниципальных образований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Мероприятия по благоустройству территорий городских округов и поселений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338,3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9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0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4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7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3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05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1 725,1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91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6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6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6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3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163,3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0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сбору (в том числе по раздельному сбору) и транспортированию твердых коммунальных отходов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61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4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34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9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8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8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81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06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Государственная программа повышения эффективности управления государственными финансами в Республике Мордовия на 2014 – 2022 годы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8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Подпрограмма "Повышение эффективности межбюджетных отношений"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6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Основное мероприятие "Обеспечение осуществления органами местного самоуправления отдельных государственных полномочий"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20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Варжеляйское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96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Финансовое обеспечение расходных обязательств муниципальных образований по переданным для осуществления органов местного самоуправления государственным полномочиям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6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48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20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B5F6F" w:rsidRDefault="002B5F6F"/>
    <w:p w:rsidR="002B5F6F" w:rsidRDefault="002B5F6F"/>
    <w:p w:rsidR="002B5F6F" w:rsidRDefault="002B5F6F"/>
    <w:tbl>
      <w:tblPr>
        <w:tblW w:w="5000" w:type="pct"/>
        <w:tblLook w:val="04A0"/>
      </w:tblPr>
      <w:tblGrid>
        <w:gridCol w:w="986"/>
        <w:gridCol w:w="3963"/>
        <w:gridCol w:w="1418"/>
        <w:gridCol w:w="1316"/>
        <w:gridCol w:w="1666"/>
        <w:gridCol w:w="222"/>
      </w:tblGrid>
      <w:tr w:rsidR="002B5F6F" w:rsidRPr="002B5F6F" w:rsidTr="002B5F6F">
        <w:trPr>
          <w:gridAfter w:val="1"/>
          <w:wAfter w:w="75" w:type="pct"/>
          <w:trHeight w:val="36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RANGE!A1:E53"/>
            <w:bookmarkEnd w:id="3"/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Приложение 5                                                                                  к постановлению администрации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1 квартал 2024 года" </w:t>
            </w:r>
          </w:p>
        </w:tc>
      </w:tr>
      <w:tr w:rsidR="002B5F6F" w:rsidRPr="002B5F6F" w:rsidTr="002B5F6F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gridAfter w:val="1"/>
          <w:wAfter w:w="75" w:type="pct"/>
          <w:trHeight w:val="255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gridAfter w:val="1"/>
          <w:wAfter w:w="75" w:type="pct"/>
          <w:trHeight w:val="1020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gridAfter w:val="1"/>
          <w:wAfter w:w="75" w:type="pct"/>
          <w:trHeight w:val="408"/>
        </w:trPr>
        <w:tc>
          <w:tcPr>
            <w:tcW w:w="492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ЗА 1 КВАРТАЛ 2024 ГОДА</w:t>
            </w:r>
          </w:p>
        </w:tc>
      </w:tr>
      <w:tr w:rsidR="002B5F6F" w:rsidRPr="002B5F6F" w:rsidTr="002B5F6F">
        <w:trPr>
          <w:trHeight w:val="135"/>
        </w:trPr>
        <w:tc>
          <w:tcPr>
            <w:tcW w:w="492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492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50"/>
        </w:trPr>
        <w:tc>
          <w:tcPr>
            <w:tcW w:w="492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39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4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60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 2024 г.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2024 г.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Исполненения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000 01 02 00 00 00 0000 800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000 01 02 00 00 10 0000 810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000 01 03 01 00 10 0000 710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82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000 01 03 01 00 10 2604 710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8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000 01 03 01 00 10 2604 810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 на покрытие временного кассового разрыва, возникающего при исполнении бюджета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-3 694,8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-581,9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-3 694,8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-581,9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-3 694,8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-581,9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8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-3 694,8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-581,9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3 694,8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577,2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</w:t>
            </w: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00 01 05 02 00 00 0000 600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3 694,8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577,2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255"/>
        </w:trPr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3 694,8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577,2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5"/>
        </w:trPr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3 694,8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577,2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000 01 06 05 01 00 0000 600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000 01 06 05 01 10 0000 640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102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000 01 06 05 01 10 0101 640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000 01 06 05 02 00 0000 640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6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000 01 06 05 02 10 0000 640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82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000 01 06 05 02 10 2604 640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1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000 01 06 05 00 00 0000 500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55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000 01 06 05 02 10 0000 540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780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000 01 06 05 02 10 2604 540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Привлечение средств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B5F6F" w:rsidRPr="002B5F6F" w:rsidTr="002B5F6F">
        <w:trPr>
          <w:trHeight w:val="315"/>
        </w:trPr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B5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6F" w:rsidRPr="002B5F6F" w:rsidRDefault="002B5F6F" w:rsidP="002B5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B5F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" w:type="pct"/>
            <w:vAlign w:val="center"/>
            <w:hideMark/>
          </w:tcPr>
          <w:p w:rsidR="002B5F6F" w:rsidRPr="002B5F6F" w:rsidRDefault="002B5F6F" w:rsidP="002B5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B5F6F" w:rsidRDefault="002B5F6F"/>
    <w:sectPr w:rsidR="002B5F6F" w:rsidSect="00DB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7901"/>
    <w:rsid w:val="002B5F6F"/>
    <w:rsid w:val="006E0050"/>
    <w:rsid w:val="00771970"/>
    <w:rsid w:val="00972CE7"/>
    <w:rsid w:val="00B41360"/>
    <w:rsid w:val="00B91017"/>
    <w:rsid w:val="00CA2D50"/>
    <w:rsid w:val="00DB1ED6"/>
    <w:rsid w:val="00FD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3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1360"/>
    <w:rPr>
      <w:color w:val="800080"/>
      <w:u w:val="single"/>
    </w:rPr>
  </w:style>
  <w:style w:type="paragraph" w:customStyle="1" w:styleId="msonormal0">
    <w:name w:val="msonormal"/>
    <w:basedOn w:val="a"/>
    <w:rsid w:val="00B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B413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B4136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B41360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B41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2">
    <w:name w:val="xl82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4">
    <w:name w:val="xl84"/>
    <w:basedOn w:val="a"/>
    <w:rsid w:val="00B413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B413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97">
    <w:name w:val="xl97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B4136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B413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B413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B41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B413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2B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2B5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2B5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2B5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2B5F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2B5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2B5F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2B5F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2B5F6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2B5F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2B5F6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2B5F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2B5F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2B5F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2B5F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2B5F6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2B5F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2B5F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2B5F6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2B5F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2B5F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9101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Normal">
    <w:name w:val="ConsNormal"/>
    <w:uiPriority w:val="99"/>
    <w:rsid w:val="00B91017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Tahoma"/>
      <w:kern w:val="0"/>
      <w:sz w:val="20"/>
      <w:szCs w:val="20"/>
      <w:lang w:eastAsia="ar-SA"/>
    </w:rPr>
  </w:style>
  <w:style w:type="paragraph" w:customStyle="1" w:styleId="FR1">
    <w:name w:val="FR1"/>
    <w:uiPriority w:val="99"/>
    <w:rsid w:val="00B91017"/>
    <w:pPr>
      <w:widowControl w:val="0"/>
      <w:snapToGrid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9126</Words>
  <Characters>52020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7</cp:revision>
  <cp:lastPrinted>2024-05-06T09:22:00Z</cp:lastPrinted>
  <dcterms:created xsi:type="dcterms:W3CDTF">2024-05-03T06:28:00Z</dcterms:created>
  <dcterms:modified xsi:type="dcterms:W3CDTF">2024-05-06T09:23:00Z</dcterms:modified>
</cp:coreProperties>
</file>